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EDEDED"/>
  <w:body>
    <w:p w:rsidR="00000000" w:rsidDel="00000000" w:rsidP="00000000" w:rsidRDefault="00000000" w:rsidRPr="00000000" w14:paraId="00000001">
      <w:pPr>
        <w:jc w:val="center"/>
        <w:rPr>
          <w:rFonts w:ascii="Sarabun" w:cs="Sarabun" w:eastAsia="Sarabun" w:hAnsi="Sarabun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Sarabun" w:cs="Sarabun" w:eastAsia="Sarabun" w:hAnsi="Sarabun"/>
          <w:b w:val="1"/>
          <w:color w:val="000000"/>
          <w:sz w:val="56"/>
          <w:szCs w:val="56"/>
        </w:rPr>
      </w:pPr>
      <w:r w:rsidDel="00000000" w:rsidR="00000000" w:rsidRPr="00000000">
        <w:rPr>
          <w:rFonts w:ascii="Sarabun" w:cs="Sarabun" w:eastAsia="Sarabun" w:hAnsi="Sarabun"/>
          <w:sz w:val="72"/>
          <w:szCs w:val="72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Sarabun" w:cs="Sarabun" w:eastAsia="Sarabun" w:hAnsi="Sarabun"/>
          <w:b w:val="1"/>
          <w:color w:val="000000"/>
          <w:sz w:val="56"/>
          <w:szCs w:val="56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96"/>
          <w:szCs w:val="96"/>
          <w:rtl w:val="0"/>
        </w:rPr>
        <w:t xml:space="preserve">คู่มือการให้บริการประชาชน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Sarabun" w:cs="Sarabun" w:eastAsia="Sarabun" w:hAnsi="Sarabun"/>
          <w:b w:val="1"/>
          <w:color w:val="000000"/>
          <w:sz w:val="48"/>
          <w:szCs w:val="48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56"/>
          <w:szCs w:val="56"/>
          <w:rtl w:val="0"/>
        </w:rPr>
        <w:t xml:space="preserve">เรื่อง มาตรฐานการให้บริการงานป้องกันปราบปราม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Sarabun" w:cs="Sarabun" w:eastAsia="Sarabun" w:hAnsi="Sarabun"/>
          <w:b w:val="1"/>
          <w:color w:val="000000"/>
          <w:sz w:val="48"/>
          <w:szCs w:val="48"/>
        </w:rPr>
      </w:pPr>
      <w:bookmarkStart w:colFirst="0" w:colLast="0" w:name="_os8ktuq2hqxv" w:id="0"/>
      <w:bookmarkEnd w:id="0"/>
      <w:r w:rsidDel="00000000" w:rsidR="00000000" w:rsidRPr="00000000">
        <w:rPr>
          <w:rFonts w:ascii="Sarabun" w:cs="Sarabun" w:eastAsia="Sarabun" w:hAnsi="Sarabun"/>
          <w:b w:val="1"/>
          <w:color w:val="000000"/>
          <w:sz w:val="56"/>
          <w:szCs w:val="56"/>
          <w:rtl w:val="0"/>
        </w:rPr>
        <w:t xml:space="preserve">ของสถานีตำรวจภูธรกระบุรี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Sarabun" w:cs="Sarabun" w:eastAsia="Sarabun" w:hAnsi="Sarabun"/>
          <w:color w:val="000000"/>
          <w:sz w:val="48"/>
          <w:szCs w:val="48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56"/>
          <w:szCs w:val="56"/>
          <w:rtl w:val="0"/>
        </w:rPr>
        <w:t xml:space="preserve">ประจำปีงบประมาณ </w:t>
      </w:r>
      <w:r w:rsidDel="00000000" w:rsidR="00000000" w:rsidRPr="00000000">
        <w:rPr>
          <w:rFonts w:ascii="Sarabun" w:cs="Sarabun" w:eastAsia="Sarabun" w:hAnsi="Sarabun"/>
          <w:b w:val="1"/>
          <w:color w:val="000000"/>
          <w:sz w:val="48"/>
          <w:szCs w:val="48"/>
          <w:rtl w:val="0"/>
        </w:rPr>
        <w:t xml:space="preserve">2568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Sarabun" w:cs="Sarabun" w:eastAsia="Sarabun" w:hAnsi="Sarabun"/>
          <w:sz w:val="44"/>
          <w:szCs w:val="4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1135380</wp:posOffset>
            </wp:positionH>
            <wp:positionV relativeFrom="paragraph">
              <wp:posOffset>339090</wp:posOffset>
            </wp:positionV>
            <wp:extent cx="3767455" cy="2825115"/>
            <wp:effectExtent b="0" l="0" r="0" t="0"/>
            <wp:wrapNone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7455" cy="28251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Angsana New" w:cs="Angsana New" w:eastAsia="Angsana New" w:hAnsi="Angsana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Sarabun" w:cs="Sarabun" w:eastAsia="Sarabun" w:hAnsi="Sarabun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1198"/>
        </w:tabs>
        <w:rPr>
          <w:rFonts w:ascii="Sarabun" w:cs="Sarabun" w:eastAsia="Sarabun" w:hAnsi="Sarabun"/>
          <w:sz w:val="44"/>
          <w:szCs w:val="44"/>
        </w:rPr>
      </w:pPr>
      <w:r w:rsidDel="00000000" w:rsidR="00000000" w:rsidRPr="00000000">
        <w:rPr>
          <w:rFonts w:ascii="Sarabun" w:cs="Sarabun" w:eastAsia="Sarabun" w:hAnsi="Sarabun"/>
          <w:sz w:val="52"/>
          <w:szCs w:val="52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Sarabun" w:cs="Sarabun" w:eastAsia="Sarabun" w:hAnsi="Sarabun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Sarabun" w:cs="Sarabun" w:eastAsia="Sarabun" w:hAnsi="Sarabun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Sarabun" w:cs="Sarabun" w:eastAsia="Sarabun" w:hAnsi="Sarabun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Sarabun" w:cs="Sarabun" w:eastAsia="Sarabun" w:hAnsi="Sarabun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rFonts w:ascii="Sarabun" w:cs="Sarabun" w:eastAsia="Sarabun" w:hAnsi="Sarabun"/>
          <w:b w:val="1"/>
          <w:color w:val="000000"/>
          <w:sz w:val="56"/>
          <w:szCs w:val="56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96"/>
          <w:szCs w:val="96"/>
          <w:rtl w:val="0"/>
        </w:rPr>
        <w:t xml:space="preserve">สถานีตำรวจภูธรกระบุรี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leader="none" w:pos="648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Sarabun" w:cs="Sarabun" w:eastAsia="Sarabun" w:hAnsi="Sarabun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leader="none" w:pos="1198"/>
        </w:tabs>
        <w:rPr>
          <w:rFonts w:ascii="Sarabun" w:cs="Sarabun" w:eastAsia="Sarabun" w:hAnsi="Sarabun"/>
          <w:sz w:val="44"/>
          <w:szCs w:val="44"/>
        </w:rPr>
      </w:pPr>
      <w:r w:rsidDel="00000000" w:rsidR="00000000" w:rsidRPr="00000000">
        <w:rPr>
          <w:rFonts w:ascii="Sarabun" w:cs="Sarabun" w:eastAsia="Sarabun" w:hAnsi="Sarabun"/>
          <w:sz w:val="52"/>
          <w:szCs w:val="52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Sarabun" w:cs="Sarabun" w:eastAsia="Sarabun" w:hAnsi="Sarabun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rFonts w:ascii="Sarabun" w:cs="Sarabun" w:eastAsia="Sarabun" w:hAnsi="Sarabun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Sarabun" w:cs="Sarabun" w:eastAsia="Sarabun" w:hAnsi="Sarabun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0" w:bottomFromText="0" w:vertAnchor="page" w:horzAnchor="margin" w:tblpX="0" w:tblpY="2506"/>
        <w:tblW w:w="977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400"/>
      </w:tblPr>
      <w:tblGrid>
        <w:gridCol w:w="2127"/>
        <w:gridCol w:w="2693"/>
        <w:gridCol w:w="1838"/>
        <w:gridCol w:w="3118"/>
        <w:tblGridChange w:id="0">
          <w:tblGrid>
            <w:gridCol w:w="2127"/>
            <w:gridCol w:w="2693"/>
            <w:gridCol w:w="1838"/>
            <w:gridCol w:w="3118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4"/>
            <w:shd w:fill="c9c9c9" w:val="clear"/>
          </w:tcPr>
          <w:p w:rsidR="00000000" w:rsidDel="00000000" w:rsidP="00000000" w:rsidRDefault="00000000" w:rsidRPr="00000000" w14:paraId="00000016">
            <w:pPr>
              <w:jc w:val="center"/>
              <w:rPr>
                <w:rFonts w:ascii="Sarabun" w:cs="Sarabun" w:eastAsia="Sarabun" w:hAnsi="Sarabun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40"/>
                <w:szCs w:val="40"/>
                <w:rtl w:val="0"/>
              </w:rPr>
              <w:t xml:space="preserve">มาตรฐานการให้บริการงานป้องกันปราบปราม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8" w:hRule="atLeast"/>
          <w:tblHeader w:val="0"/>
        </w:trPr>
        <w:tc>
          <w:tcPr>
            <w:shd w:fill="c9c9c9" w:val="clear"/>
          </w:tcPr>
          <w:p w:rsidR="00000000" w:rsidDel="00000000" w:rsidP="00000000" w:rsidRDefault="00000000" w:rsidRPr="00000000" w14:paraId="0000001A">
            <w:pPr>
              <w:spacing w:line="276" w:lineRule="auto"/>
              <w:jc w:val="center"/>
              <w:rPr>
                <w:rFonts w:ascii="Sarabun" w:cs="Sarabun" w:eastAsia="Sarabun" w:hAnsi="Sarabu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ประเภทของงาน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9c9c9" w:val="clear"/>
          </w:tcPr>
          <w:p w:rsidR="00000000" w:rsidDel="00000000" w:rsidP="00000000" w:rsidRDefault="00000000" w:rsidRPr="00000000" w14:paraId="0000001B">
            <w:pPr>
              <w:spacing w:line="276" w:lineRule="auto"/>
              <w:jc w:val="center"/>
              <w:rPr>
                <w:rFonts w:ascii="Sarabun" w:cs="Sarabun" w:eastAsia="Sarabun" w:hAnsi="Sarabu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ขั้นตอนการปฏิบัติ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9c9c9" w:val="clear"/>
          </w:tcPr>
          <w:p w:rsidR="00000000" w:rsidDel="00000000" w:rsidP="00000000" w:rsidRDefault="00000000" w:rsidRPr="00000000" w14:paraId="0000001C">
            <w:pPr>
              <w:spacing w:line="276" w:lineRule="auto"/>
              <w:jc w:val="center"/>
              <w:rPr>
                <w:rFonts w:ascii="Sarabun" w:cs="Sarabun" w:eastAsia="Sarabun" w:hAnsi="Sarabu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ระยะเวลาปฏิบัติ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9c9c9" w:val="clear"/>
          </w:tcPr>
          <w:p w:rsidR="00000000" w:rsidDel="00000000" w:rsidP="00000000" w:rsidRDefault="00000000" w:rsidRPr="00000000" w14:paraId="0000001D">
            <w:pPr>
              <w:spacing w:line="276" w:lineRule="auto"/>
              <w:jc w:val="center"/>
              <w:rPr>
                <w:rFonts w:ascii="Sarabun" w:cs="Sarabun" w:eastAsia="Sarabun" w:hAnsi="Sarabu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ภายใต้กรอบ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29" w:hRule="atLeast"/>
          <w:tblHeader w:val="0"/>
        </w:trPr>
        <w:tc>
          <w:tcPr>
            <w:shd w:fill="c9c9c9" w:val="clear"/>
          </w:tcPr>
          <w:p w:rsidR="00000000" w:rsidDel="00000000" w:rsidP="00000000" w:rsidRDefault="00000000" w:rsidRPr="00000000" w14:paraId="0000001E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การบริหารงานสายตรวจ</w:t>
            </w:r>
          </w:p>
        </w:tc>
        <w:tc>
          <w:tcPr>
            <w:shd w:fill="c9c9c9" w:val="clear"/>
          </w:tcPr>
          <w:p w:rsidR="00000000" w:rsidDel="00000000" w:rsidP="00000000" w:rsidRDefault="00000000" w:rsidRPr="00000000" w14:paraId="0000001F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องค์ประกอบในการบริหารงานสายตรวจ ควรประกอบด้วย</w:t>
            </w:r>
          </w:p>
          <w:p w:rsidR="00000000" w:rsidDel="00000000" w:rsidP="00000000" w:rsidRDefault="00000000" w:rsidRPr="00000000" w14:paraId="00000020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- ห้องปฏิบัติการสายตรวจ </w:t>
            </w:r>
          </w:p>
          <w:p w:rsidR="00000000" w:rsidDel="00000000" w:rsidP="00000000" w:rsidRDefault="00000000" w:rsidRPr="00000000" w14:paraId="00000021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- ข้อมูลในการวางแผนป้องกัน ปราบปรามอาชญากรรม</w:t>
            </w:r>
          </w:p>
          <w:p w:rsidR="00000000" w:rsidDel="00000000" w:rsidP="00000000" w:rsidRDefault="00000000" w:rsidRPr="00000000" w14:paraId="00000022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- เครื่องมือสื่อสาร</w:t>
            </w:r>
          </w:p>
          <w:p w:rsidR="00000000" w:rsidDel="00000000" w:rsidP="00000000" w:rsidRDefault="00000000" w:rsidRPr="00000000" w14:paraId="00000023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- แผนเผชิญเหตุ </w:t>
            </w:r>
          </w:p>
          <w:p w:rsidR="00000000" w:rsidDel="00000000" w:rsidP="00000000" w:rsidRDefault="00000000" w:rsidRPr="00000000" w14:paraId="00000024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- แผนที่สถานภาพอาชญากรรม</w:t>
            </w:r>
          </w:p>
          <w:p w:rsidR="00000000" w:rsidDel="00000000" w:rsidP="00000000" w:rsidRDefault="00000000" w:rsidRPr="00000000" w14:paraId="00000025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- ตำรวจสายตรวจที่ผ่านการอบรมมา อย่างดี</w:t>
            </w:r>
          </w:p>
          <w:p w:rsidR="00000000" w:rsidDel="00000000" w:rsidP="00000000" w:rsidRDefault="00000000" w:rsidRPr="00000000" w14:paraId="00000026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- ความร่วมมือจากประชาชนในการให้ ข้อมูลข่าวสาร</w:t>
            </w:r>
          </w:p>
          <w:p w:rsidR="00000000" w:rsidDel="00000000" w:rsidP="00000000" w:rsidRDefault="00000000" w:rsidRPr="00000000" w14:paraId="00000027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- ผู้บังคับบัญชาอำนวยการในพื้นที่</w:t>
            </w:r>
          </w:p>
        </w:tc>
        <w:tc>
          <w:tcPr>
            <w:shd w:fill="c9c9c9" w:val="clear"/>
          </w:tcPr>
          <w:p w:rsidR="00000000" w:rsidDel="00000000" w:rsidP="00000000" w:rsidRDefault="00000000" w:rsidRPr="00000000" w14:paraId="00000028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สถานีจะมีองค์ประกอบ ในการบริหารงาน ป้องกันปราบปราม อาชญากรรม อย่างครบถ้วน</w:t>
            </w:r>
          </w:p>
        </w:tc>
        <w:tc>
          <w:tcPr>
            <w:shd w:fill="c9c9c9" w:val="clear"/>
          </w:tcPr>
          <w:p w:rsidR="00000000" w:rsidDel="00000000" w:rsidP="00000000" w:rsidRDefault="00000000" w:rsidRPr="00000000" w14:paraId="00000029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- ตามสภาพความพร้อม ของแต่ละสถานี </w:t>
            </w:r>
          </w:p>
          <w:p w:rsidR="00000000" w:rsidDel="00000000" w:rsidP="00000000" w:rsidRDefault="00000000" w:rsidRPr="00000000" w14:paraId="0000002A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- ตามแนวทางการ ปฏิบัติงานที่ ตร. กำหนดไว้</w:t>
            </w:r>
          </w:p>
        </w:tc>
      </w:tr>
      <w:tr>
        <w:trPr>
          <w:cantSplit w:val="0"/>
          <w:tblHeader w:val="0"/>
        </w:trPr>
        <w:tc>
          <w:tcPr>
            <w:shd w:fill="c9c9c9" w:val="clear"/>
          </w:tcPr>
          <w:p w:rsidR="00000000" w:rsidDel="00000000" w:rsidP="00000000" w:rsidRDefault="00000000" w:rsidRPr="00000000" w14:paraId="0000002B">
            <w:pPr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ความพร้อมในการ ป้องกันปราบปราม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9c9c9" w:val="clear"/>
          </w:tcPr>
          <w:p w:rsidR="00000000" w:rsidDel="00000000" w:rsidP="00000000" w:rsidRDefault="00000000" w:rsidRPr="00000000" w14:paraId="0000002C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- การแบ่งเขตการตรวจ </w:t>
            </w:r>
          </w:p>
          <w:p w:rsidR="00000000" w:rsidDel="00000000" w:rsidP="00000000" w:rsidRDefault="00000000" w:rsidRPr="00000000" w14:paraId="0000002D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- การจัดประเภทสายตรวจ </w:t>
            </w:r>
          </w:p>
          <w:p w:rsidR="00000000" w:rsidDel="00000000" w:rsidP="00000000" w:rsidRDefault="00000000" w:rsidRPr="00000000" w14:paraId="0000002E">
            <w:pPr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- การประกอบกำลังออกปฏิบัติงาน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9c9c9" w:val="clear"/>
          </w:tcPr>
          <w:p w:rsidR="00000000" w:rsidDel="00000000" w:rsidP="00000000" w:rsidRDefault="00000000" w:rsidRPr="00000000" w14:paraId="0000002F">
            <w:pPr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สถานีมีความพร้อมใน การป้องกันปราบปราม และให้บริการประชาชน ตลอด 24 ชั่วโมง โดย แบ่งพื้นที่การตรวจเป็น 3 เขต แต่ละเขตมี ตำรวจสายตรวจ จำนวน 3 นาย นอก จากนั้นยังมีสายตรวจ รถยนต์และสายตรวจ เดินเท้า จำนวน 6 นาย และอาสาสมัคร สมาชิกแจ้งข่าว อาชญากรรมปฏิบัติ ร่วมด้วย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9c9c9" w:val="clear"/>
          </w:tcPr>
          <w:p w:rsidR="00000000" w:rsidDel="00000000" w:rsidP="00000000" w:rsidRDefault="00000000" w:rsidRPr="00000000" w14:paraId="00000030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- ขนาดของพื้นที่ </w:t>
            </w:r>
          </w:p>
          <w:p w:rsidR="00000000" w:rsidDel="00000000" w:rsidP="00000000" w:rsidRDefault="00000000" w:rsidRPr="00000000" w14:paraId="00000031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- กำลังฝ่ายป้องกัน ปราบปรามของสถานี </w:t>
            </w:r>
          </w:p>
          <w:p w:rsidR="00000000" w:rsidDel="00000000" w:rsidP="00000000" w:rsidRDefault="00000000" w:rsidRPr="00000000" w14:paraId="00000032">
            <w:pPr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- ความเหมาะสมต่อ สถานภาพอาชญากรรม ในพื้นที่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jc w:val="center"/>
        <w:rPr>
          <w:rFonts w:ascii="Sarabun" w:cs="Sarabun" w:eastAsia="Sarabun" w:hAnsi="Sarabun"/>
          <w:b w:val="1"/>
          <w:color w:val="0000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>
          <w:rFonts w:ascii="Sarabun" w:cs="Sarabun" w:eastAsia="Sarabun" w:hAnsi="Sarabun"/>
          <w:b w:val="1"/>
          <w:color w:val="0000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center"/>
        <w:rPr>
          <w:rFonts w:ascii="Sarabun" w:cs="Sarabun" w:eastAsia="Sarabun" w:hAnsi="Sarabun"/>
          <w:b w:val="1"/>
          <w:color w:val="000000"/>
          <w:sz w:val="56"/>
          <w:szCs w:val="56"/>
        </w:rPr>
      </w:pP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0" w:bottomFromText="0" w:vertAnchor="page" w:horzAnchor="margin" w:tblpXSpec="center" w:tblpY="2469"/>
        <w:tblW w:w="977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400"/>
      </w:tblPr>
      <w:tblGrid>
        <w:gridCol w:w="2127"/>
        <w:gridCol w:w="2693"/>
        <w:gridCol w:w="1696"/>
        <w:gridCol w:w="3260"/>
        <w:tblGridChange w:id="0">
          <w:tblGrid>
            <w:gridCol w:w="2127"/>
            <w:gridCol w:w="2693"/>
            <w:gridCol w:w="1696"/>
            <w:gridCol w:w="3260"/>
          </w:tblGrid>
        </w:tblGridChange>
      </w:tblGrid>
      <w:tr>
        <w:trPr>
          <w:cantSplit w:val="0"/>
          <w:trHeight w:val="415" w:hRule="atLeast"/>
          <w:tblHeader w:val="0"/>
        </w:trPr>
        <w:tc>
          <w:tcPr>
            <w:gridSpan w:val="4"/>
            <w:shd w:fill="c9c9c9" w:val="clear"/>
          </w:tcPr>
          <w:p w:rsidR="00000000" w:rsidDel="00000000" w:rsidP="00000000" w:rsidRDefault="00000000" w:rsidRPr="00000000" w14:paraId="00000036">
            <w:pPr>
              <w:jc w:val="center"/>
              <w:rPr>
                <w:rFonts w:ascii="Sarabun" w:cs="Sarabun" w:eastAsia="Sarabun" w:hAnsi="Sarabun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40"/>
                <w:szCs w:val="40"/>
                <w:rtl w:val="0"/>
              </w:rPr>
              <w:t xml:space="preserve">มาตรฐานการให้บริการงานป้องกันปราบปราม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4" w:hRule="atLeast"/>
          <w:tblHeader w:val="0"/>
        </w:trPr>
        <w:tc>
          <w:tcPr>
            <w:shd w:fill="c9c9c9" w:val="clear"/>
          </w:tcPr>
          <w:p w:rsidR="00000000" w:rsidDel="00000000" w:rsidP="00000000" w:rsidRDefault="00000000" w:rsidRPr="00000000" w14:paraId="0000003A">
            <w:pPr>
              <w:spacing w:line="276" w:lineRule="auto"/>
              <w:jc w:val="center"/>
              <w:rPr>
                <w:rFonts w:ascii="Sarabun" w:cs="Sarabun" w:eastAsia="Sarabun" w:hAnsi="Sarabu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ประเภทของงาน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9c9c9" w:val="clear"/>
          </w:tcPr>
          <w:p w:rsidR="00000000" w:rsidDel="00000000" w:rsidP="00000000" w:rsidRDefault="00000000" w:rsidRPr="00000000" w14:paraId="0000003B">
            <w:pPr>
              <w:spacing w:line="276" w:lineRule="auto"/>
              <w:jc w:val="center"/>
              <w:rPr>
                <w:rFonts w:ascii="Sarabun" w:cs="Sarabun" w:eastAsia="Sarabun" w:hAnsi="Sarabu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ขั้นตอนการปฏิบัติ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9c9c9" w:val="clear"/>
          </w:tcPr>
          <w:p w:rsidR="00000000" w:rsidDel="00000000" w:rsidP="00000000" w:rsidRDefault="00000000" w:rsidRPr="00000000" w14:paraId="0000003C">
            <w:pPr>
              <w:spacing w:line="276" w:lineRule="auto"/>
              <w:jc w:val="center"/>
              <w:rPr>
                <w:rFonts w:ascii="Sarabun" w:cs="Sarabun" w:eastAsia="Sarabun" w:hAnsi="Sarabu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ระยะเวลาปฏิบัติ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9c9c9" w:val="clear"/>
          </w:tcPr>
          <w:p w:rsidR="00000000" w:rsidDel="00000000" w:rsidP="00000000" w:rsidRDefault="00000000" w:rsidRPr="00000000" w14:paraId="0000003D">
            <w:pPr>
              <w:spacing w:line="276" w:lineRule="auto"/>
              <w:jc w:val="center"/>
              <w:rPr>
                <w:rFonts w:ascii="Sarabun" w:cs="Sarabun" w:eastAsia="Sarabun" w:hAnsi="Sarabu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ภายใต้กรอบ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13" w:hRule="atLeast"/>
          <w:tblHeader w:val="0"/>
        </w:trPr>
        <w:tc>
          <w:tcPr>
            <w:shd w:fill="c9c9c9" w:val="clear"/>
          </w:tcPr>
          <w:p w:rsidR="00000000" w:rsidDel="00000000" w:rsidP="00000000" w:rsidRDefault="00000000" w:rsidRPr="00000000" w14:paraId="0000003E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การระงับเหตุ/ให้บริการ</w:t>
            </w:r>
          </w:p>
        </w:tc>
        <w:tc>
          <w:tcPr>
            <w:shd w:fill="c9c9c9" w:val="clear"/>
          </w:tcPr>
          <w:p w:rsidR="00000000" w:rsidDel="00000000" w:rsidP="00000000" w:rsidRDefault="00000000" w:rsidRPr="00000000" w14:paraId="0000003F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เมื่อมีการแจ้งเหตุร้าย หรือขอรับบริการ ตำรวจสายตรวจในพื้นที่ต้องรีบเดินทาง ไประงับเหตุและให้บริการ</w:t>
            </w:r>
          </w:p>
        </w:tc>
        <w:tc>
          <w:tcPr>
            <w:shd w:fill="c9c9c9" w:val="clear"/>
          </w:tcPr>
          <w:p w:rsidR="00000000" w:rsidDel="00000000" w:rsidP="00000000" w:rsidRDefault="00000000" w:rsidRPr="00000000" w14:paraId="00000040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เจ้าหน้าที่ตำรวจไป ระงับเหตุ หรือ ให้บริการตามที่ได้รับ แจ้งภายในเวลา 5 นาที</w:t>
            </w:r>
          </w:p>
        </w:tc>
        <w:tc>
          <w:tcPr>
            <w:shd w:fill="c9c9c9" w:val="clear"/>
          </w:tcPr>
          <w:p w:rsidR="00000000" w:rsidDel="00000000" w:rsidP="00000000" w:rsidRDefault="00000000" w:rsidRPr="00000000" w14:paraId="00000041">
            <w:pPr>
              <w:rPr>
                <w:rFonts w:ascii="Sarabun" w:cs="Sarabun" w:eastAsia="Sarabun" w:hAnsi="Sarabun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u w:val="single"/>
                <w:rtl w:val="0"/>
              </w:rPr>
              <w:t xml:space="preserve">วิธีคำนวณเวลา</w:t>
            </w:r>
          </w:p>
          <w:p w:rsidR="00000000" w:rsidDel="00000000" w:rsidP="00000000" w:rsidRDefault="00000000" w:rsidRPr="00000000" w14:paraId="00000042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เริ่มนับตั้งแต่เวลาที่ผู้แจ้ง ติดต่อ แจ้งเหตุ หรือขอรับ บริการมายังตำรวจ จนกระทั่ง เจ้าหน้าที่ตำรวจไปยังจุดเกิด เหตุหรือจุดที่ให้บริการ </w:t>
            </w:r>
          </w:p>
          <w:p w:rsidR="00000000" w:rsidDel="00000000" w:rsidP="00000000" w:rsidRDefault="00000000" w:rsidRPr="00000000" w14:paraId="00000043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ช่วงเวลาที่ต้องคำนึง </w:t>
            </w:r>
          </w:p>
          <w:p w:rsidR="00000000" w:rsidDel="00000000" w:rsidP="00000000" w:rsidRDefault="00000000" w:rsidRPr="00000000" w14:paraId="00000044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 ก. ช่วงเวลาการรับแจ้ง เหตุขณะที่ผู้แจ้งติดต่อกับ พนักงาน โทรศัพท์ครั้งแรก </w:t>
            </w:r>
          </w:p>
          <w:p w:rsidR="00000000" w:rsidDel="00000000" w:rsidP="00000000" w:rsidRDefault="00000000" w:rsidRPr="00000000" w14:paraId="00000045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 ข. ช่วงเวลาที่พนักงาน โทรศัพท์ส่งข้อมูลการรับแจ้ง ไปยังเจ้าหน้าที่ตำรวจสายตรวจ (พนักงานโทรศัพท์แจ้งไปยัง พนักงานวิทยุ พนักงานวิทยุ แจ้ง ไปยังเจ้าหน้าที่สายตรวจ</w:t>
            </w:r>
          </w:p>
          <w:p w:rsidR="00000000" w:rsidDel="00000000" w:rsidP="00000000" w:rsidRDefault="00000000" w:rsidRPr="00000000" w14:paraId="00000046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 ค. ช่วงเวลาที่เจ้าหน้าที่ ตำรวจสายตรวจเดินทางไปยัง จุดเกิดเหตุหรือจุดที่ให้บริการ </w:t>
            </w:r>
          </w:p>
          <w:p w:rsidR="00000000" w:rsidDel="00000000" w:rsidP="00000000" w:rsidRDefault="00000000" w:rsidRPr="00000000" w14:paraId="00000047">
            <w:pPr>
              <w:rPr>
                <w:rFonts w:ascii="Sarabun" w:cs="Sarabun" w:eastAsia="Sarabun" w:hAnsi="Sarabun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u w:val="single"/>
                <w:rtl w:val="0"/>
              </w:rPr>
              <w:t xml:space="preserve">ปัจจัยที่ควรคำนึง</w:t>
            </w:r>
          </w:p>
          <w:p w:rsidR="00000000" w:rsidDel="00000000" w:rsidP="00000000" w:rsidRDefault="00000000" w:rsidRPr="00000000" w14:paraId="00000048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ขนาดและลักษณะ พื้นที่รับผิดชอบ </w:t>
            </w:r>
          </w:p>
          <w:p w:rsidR="00000000" w:rsidDel="00000000" w:rsidP="00000000" w:rsidRDefault="00000000" w:rsidRPr="00000000" w14:paraId="00000049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ความสะดวกในการ คมนาคม </w:t>
            </w:r>
          </w:p>
          <w:p w:rsidR="00000000" w:rsidDel="00000000" w:rsidP="00000000" w:rsidRDefault="00000000" w:rsidRPr="00000000" w14:paraId="0000004A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ความพร้อมของ พนักงานวิทยุพนักงานโทรศัพท์ และเครื่องมือสื่อสาร </w:t>
            </w:r>
          </w:p>
          <w:p w:rsidR="00000000" w:rsidDel="00000000" w:rsidP="00000000" w:rsidRDefault="00000000" w:rsidRPr="00000000" w14:paraId="0000004B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ความพร้อมของ เจ้าหน้าที่ตำรวจสายตรวจ และยานพาหนะ </w:t>
            </w:r>
          </w:p>
          <w:p w:rsidR="00000000" w:rsidDel="00000000" w:rsidP="00000000" w:rsidRDefault="00000000" w:rsidRPr="00000000" w14:paraId="0000004C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สภาพการจราจรใน ช่วงเวลาต่าง ๆ </w:t>
            </w:r>
          </w:p>
          <w:p w:rsidR="00000000" w:rsidDel="00000000" w:rsidP="00000000" w:rsidRDefault="00000000" w:rsidRPr="00000000" w14:paraId="0000004D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อื่น ๆ ตามสภาพของพื้นที</w:t>
            </w:r>
          </w:p>
        </w:tc>
      </w:tr>
      <w:tr>
        <w:trPr>
          <w:cantSplit w:val="0"/>
          <w:tblHeader w:val="0"/>
        </w:trPr>
        <w:tc>
          <w:tcPr>
            <w:shd w:fill="c9c9c9" w:val="clear"/>
          </w:tcPr>
          <w:p w:rsidR="00000000" w:rsidDel="00000000" w:rsidP="00000000" w:rsidRDefault="00000000" w:rsidRPr="00000000" w14:paraId="0000004E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การควบคุมผู้ต้องหา</w:t>
            </w:r>
          </w:p>
        </w:tc>
        <w:tc>
          <w:tcPr>
            <w:shd w:fill="c9c9c9" w:val="clear"/>
          </w:tcPr>
          <w:p w:rsidR="00000000" w:rsidDel="00000000" w:rsidP="00000000" w:rsidRDefault="00000000" w:rsidRPr="00000000" w14:paraId="0000004F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- การควบคุมผู้ต้องหา ผู้ต้องกักขังบน สถานีตำรวจ (ในห้องควบคุม)</w:t>
            </w:r>
          </w:p>
        </w:tc>
        <w:tc>
          <w:tcPr>
            <w:shd w:fill="c9c9c9" w:val="clear"/>
          </w:tcPr>
          <w:p w:rsidR="00000000" w:rsidDel="00000000" w:rsidP="00000000" w:rsidRDefault="00000000" w:rsidRPr="00000000" w14:paraId="00000050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- ผู้ต้องหา/ผู้ต้อง กักขังจะได้รับการ ควบคุมอย่างปลอดภัย ในห้องควบคุมที่ สะอาด(เหมาะสม)</w:t>
            </w:r>
          </w:p>
        </w:tc>
        <w:tc>
          <w:tcPr>
            <w:shd w:fill="c9c9c9" w:val="clear"/>
          </w:tcPr>
          <w:p w:rsidR="00000000" w:rsidDel="00000000" w:rsidP="00000000" w:rsidRDefault="00000000" w:rsidRPr="00000000" w14:paraId="00000051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- สิทธิตามกฎหมาย รัฐธรรมนูญ</w:t>
            </w:r>
          </w:p>
        </w:tc>
      </w:tr>
    </w:tbl>
    <w:p w:rsidR="00000000" w:rsidDel="00000000" w:rsidP="00000000" w:rsidRDefault="00000000" w:rsidRPr="00000000" w14:paraId="00000052">
      <w:pPr>
        <w:jc w:val="center"/>
        <w:rPr>
          <w:rFonts w:ascii="Sarabun" w:cs="Sarabun" w:eastAsia="Sarabun" w:hAnsi="Sarabun"/>
          <w:b w:val="1"/>
          <w:color w:val="000000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center"/>
        <w:rPr>
          <w:rFonts w:ascii="Sarabun" w:cs="Sarabun" w:eastAsia="Sarabun" w:hAnsi="Sarabun"/>
          <w:b w:val="1"/>
          <w:color w:val="000000"/>
          <w:sz w:val="56"/>
          <w:szCs w:val="56"/>
        </w:rPr>
      </w:pPr>
      <w:r w:rsidDel="00000000" w:rsidR="00000000" w:rsidRPr="00000000">
        <w:rPr>
          <w:rtl w:val="0"/>
        </w:rPr>
      </w:r>
    </w:p>
    <w:tbl>
      <w:tblPr>
        <w:tblStyle w:val="Table3"/>
        <w:tblpPr w:leftFromText="180" w:rightFromText="180" w:topFromText="0" w:bottomFromText="0" w:vertAnchor="page" w:horzAnchor="margin" w:tblpX="0" w:tblpY="2470"/>
        <w:tblW w:w="977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400"/>
      </w:tblPr>
      <w:tblGrid>
        <w:gridCol w:w="2127"/>
        <w:gridCol w:w="2693"/>
        <w:gridCol w:w="1696"/>
        <w:gridCol w:w="3260"/>
        <w:tblGridChange w:id="0">
          <w:tblGrid>
            <w:gridCol w:w="2127"/>
            <w:gridCol w:w="2693"/>
            <w:gridCol w:w="1696"/>
            <w:gridCol w:w="3260"/>
          </w:tblGrid>
        </w:tblGridChange>
      </w:tblGrid>
      <w:tr>
        <w:trPr>
          <w:cantSplit w:val="0"/>
          <w:trHeight w:val="273" w:hRule="atLeast"/>
          <w:tblHeader w:val="0"/>
        </w:trPr>
        <w:tc>
          <w:tcPr>
            <w:gridSpan w:val="4"/>
            <w:shd w:fill="c9c9c9" w:val="clear"/>
          </w:tcPr>
          <w:p w:rsidR="00000000" w:rsidDel="00000000" w:rsidP="00000000" w:rsidRDefault="00000000" w:rsidRPr="00000000" w14:paraId="00000054">
            <w:pPr>
              <w:jc w:val="center"/>
              <w:rPr>
                <w:rFonts w:ascii="Sarabun" w:cs="Sarabun" w:eastAsia="Sarabun" w:hAnsi="Sarabun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40"/>
                <w:szCs w:val="40"/>
                <w:rtl w:val="0"/>
              </w:rPr>
              <w:t xml:space="preserve">มาตรฐานการให้บริการงานป้องกันปราบปราม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4" w:hRule="atLeast"/>
          <w:tblHeader w:val="0"/>
        </w:trPr>
        <w:tc>
          <w:tcPr>
            <w:shd w:fill="c9c9c9" w:val="clear"/>
          </w:tcPr>
          <w:p w:rsidR="00000000" w:rsidDel="00000000" w:rsidP="00000000" w:rsidRDefault="00000000" w:rsidRPr="00000000" w14:paraId="00000058">
            <w:pPr>
              <w:spacing w:line="276" w:lineRule="auto"/>
              <w:jc w:val="center"/>
              <w:rPr>
                <w:rFonts w:ascii="Sarabun" w:cs="Sarabun" w:eastAsia="Sarabun" w:hAnsi="Sarabu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ประเภทของงาน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9c9c9" w:val="clear"/>
          </w:tcPr>
          <w:p w:rsidR="00000000" w:rsidDel="00000000" w:rsidP="00000000" w:rsidRDefault="00000000" w:rsidRPr="00000000" w14:paraId="00000059">
            <w:pPr>
              <w:spacing w:line="276" w:lineRule="auto"/>
              <w:jc w:val="center"/>
              <w:rPr>
                <w:rFonts w:ascii="Sarabun" w:cs="Sarabun" w:eastAsia="Sarabun" w:hAnsi="Sarabu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ขั้นตอนการปฏิบัติ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9c9c9" w:val="clear"/>
          </w:tcPr>
          <w:p w:rsidR="00000000" w:rsidDel="00000000" w:rsidP="00000000" w:rsidRDefault="00000000" w:rsidRPr="00000000" w14:paraId="0000005A">
            <w:pPr>
              <w:spacing w:line="276" w:lineRule="auto"/>
              <w:jc w:val="center"/>
              <w:rPr>
                <w:rFonts w:ascii="Sarabun" w:cs="Sarabun" w:eastAsia="Sarabun" w:hAnsi="Sarabu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ระยะเวลาปฏิบัติ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9c9c9" w:val="clear"/>
          </w:tcPr>
          <w:p w:rsidR="00000000" w:rsidDel="00000000" w:rsidP="00000000" w:rsidRDefault="00000000" w:rsidRPr="00000000" w14:paraId="0000005B">
            <w:pPr>
              <w:spacing w:line="276" w:lineRule="auto"/>
              <w:jc w:val="center"/>
              <w:rPr>
                <w:rFonts w:ascii="Sarabun" w:cs="Sarabun" w:eastAsia="Sarabun" w:hAnsi="Sarabu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ภายใต้กรอบ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9c9c9" w:val="clear"/>
          </w:tcPr>
          <w:p w:rsidR="00000000" w:rsidDel="00000000" w:rsidP="00000000" w:rsidRDefault="00000000" w:rsidRPr="00000000" w14:paraId="0000005C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การรับโทรศัพท์แจ้งเหตุ ของสถานีตำรวจ</w:t>
            </w:r>
          </w:p>
        </w:tc>
        <w:tc>
          <w:tcPr>
            <w:shd w:fill="c9c9c9" w:val="clear"/>
          </w:tcPr>
          <w:p w:rsidR="00000000" w:rsidDel="00000000" w:rsidP="00000000" w:rsidRDefault="00000000" w:rsidRPr="00000000" w14:paraId="0000005D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- ผู้แจ้ง โทรศัพท์แจ้งเหตุมายังสถานี ตำรวจ </w:t>
            </w:r>
          </w:p>
          <w:p w:rsidR="00000000" w:rsidDel="00000000" w:rsidP="00000000" w:rsidRDefault="00000000" w:rsidRPr="00000000" w14:paraId="0000005E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- เจ้าหน้าที่โทรศัพท์รับข้อมูล</w:t>
            </w:r>
          </w:p>
        </w:tc>
        <w:tc>
          <w:tcPr>
            <w:shd w:fill="c9c9c9" w:val="clear"/>
          </w:tcPr>
          <w:p w:rsidR="00000000" w:rsidDel="00000000" w:rsidP="00000000" w:rsidRDefault="00000000" w:rsidRPr="00000000" w14:paraId="0000005F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- การรับโทรศัพท์มา แจ้งเหตุที่สถานีตำรวจ จะจัดโทรศัพท์รับ แจ้งเหตุไว้โดยเฉพาะ จำนวน 2 หมายเลข โดยใช้ระบบคนตอบรับ</w:t>
            </w:r>
          </w:p>
        </w:tc>
        <w:tc>
          <w:tcPr>
            <w:shd w:fill="c9c9c9" w:val="clear"/>
          </w:tcPr>
          <w:p w:rsidR="00000000" w:rsidDel="00000000" w:rsidP="00000000" w:rsidRDefault="00000000" w:rsidRPr="00000000" w14:paraId="00000060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- สถานีต้องจัดโทรศัพท์ สำหรับ แจ้งเหตุ (โทรเข้าได้ อย่างเดียว) ไว้ให้บริการ อย่างน้อย 2 หมายเลข</w:t>
            </w:r>
          </w:p>
        </w:tc>
      </w:tr>
    </w:tbl>
    <w:p w:rsidR="00000000" w:rsidDel="00000000" w:rsidP="00000000" w:rsidRDefault="00000000" w:rsidRPr="00000000" w14:paraId="00000061">
      <w:pPr>
        <w:rPr>
          <w:rFonts w:ascii="Sarabun" w:cs="Sarabun" w:eastAsia="Sarabun" w:hAnsi="Sarabun"/>
          <w:color w:val="4472c4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center"/>
        <w:rPr>
          <w:rFonts w:ascii="Sarabun" w:cs="Sarabun" w:eastAsia="Sarabun" w:hAnsi="Sarabun"/>
          <w:b w:val="1"/>
          <w:color w:val="0000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Sarabun" w:cs="Sarabun" w:eastAsia="Sarabun" w:hAnsi="Sarabun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Sarabun" w:cs="Sarabun" w:eastAsia="Sarabun" w:hAnsi="Sarabun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tabs>
          <w:tab w:val="left" w:leader="none" w:pos="3288"/>
        </w:tabs>
        <w:rPr>
          <w:rFonts w:ascii="Sarabun" w:cs="Sarabun" w:eastAsia="Sarabun" w:hAnsi="Sarabun"/>
          <w:sz w:val="56"/>
          <w:szCs w:val="56"/>
        </w:rPr>
      </w:pPr>
      <w:r w:rsidDel="00000000" w:rsidR="00000000" w:rsidRPr="00000000">
        <w:rPr>
          <w:rFonts w:ascii="Sarabun" w:cs="Sarabun" w:eastAsia="Sarabun" w:hAnsi="Sarabun"/>
          <w:sz w:val="56"/>
          <w:szCs w:val="56"/>
          <w:rtl w:val="0"/>
        </w:rPr>
        <w:tab/>
      </w:r>
    </w:p>
    <w:p w:rsidR="00000000" w:rsidDel="00000000" w:rsidP="00000000" w:rsidRDefault="00000000" w:rsidRPr="00000000" w14:paraId="00000066">
      <w:pPr>
        <w:tabs>
          <w:tab w:val="left" w:leader="none" w:pos="3288"/>
        </w:tabs>
        <w:jc w:val="center"/>
        <w:rPr>
          <w:rFonts w:ascii="Sarabun" w:cs="Sarabun" w:eastAsia="Sarabun" w:hAnsi="Sarabun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tabs>
          <w:tab w:val="left" w:leader="none" w:pos="3288"/>
        </w:tabs>
        <w:rPr>
          <w:rFonts w:ascii="Sarabun" w:cs="Sarabun" w:eastAsia="Sarabun" w:hAnsi="Sarabun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tabs>
          <w:tab w:val="left" w:leader="none" w:pos="3288"/>
        </w:tabs>
        <w:rPr>
          <w:rFonts w:ascii="Sarabun" w:cs="Sarabun" w:eastAsia="Sarabun" w:hAnsi="Sarabun"/>
          <w:sz w:val="96"/>
          <w:szCs w:val="96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851" w:top="567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ngsana New"/>
  <w:font w:name="Sarabu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-720090</wp:posOffset>
          </wp:positionH>
          <wp:positionV relativeFrom="paragraph">
            <wp:posOffset>-414587</wp:posOffset>
          </wp:positionV>
          <wp:extent cx="7525114" cy="1220503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25114" cy="122050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arabun-regular.ttf"/><Relationship Id="rId2" Type="http://schemas.openxmlformats.org/officeDocument/2006/relationships/font" Target="fonts/Sarabun-bold.ttf"/><Relationship Id="rId3" Type="http://schemas.openxmlformats.org/officeDocument/2006/relationships/font" Target="fonts/Sarabun-italic.ttf"/><Relationship Id="rId4" Type="http://schemas.openxmlformats.org/officeDocument/2006/relationships/font" Target="fonts/Sarabun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