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2CC"/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คู่มือการให้บริการประชาชน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เรื่อง มาตรฐานการให้บริการงานสืบสวน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ของสถานีตำรวจภูธรกระบุรี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  <w:color w:val="000000"/>
          <w:sz w:val="48"/>
          <w:szCs w:val="48"/>
        </w:rPr>
      </w:pPr>
      <w:bookmarkStart w:colFirst="0" w:colLast="0" w:name="_v58jiz2rqj5b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ประจำปีงบประมาณ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48"/>
          <w:szCs w:val="48"/>
          <w:rtl w:val="0"/>
        </w:rPr>
        <w:t xml:space="preserve">2568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1135455</wp:posOffset>
            </wp:positionH>
            <wp:positionV relativeFrom="paragraph">
              <wp:posOffset>339127</wp:posOffset>
            </wp:positionV>
            <wp:extent cx="3766979" cy="2825087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979" cy="2825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198"/>
        </w:tabs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Sarabun" w:cs="Sarabun" w:eastAsia="Sarabun" w:hAnsi="Sarabu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="0" w:tblpY="2607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838"/>
        <w:gridCol w:w="3118"/>
        <w:tblGridChange w:id="0">
          <w:tblGrid>
            <w:gridCol w:w="2127"/>
            <w:gridCol w:w="2693"/>
            <w:gridCol w:w="1838"/>
            <w:gridCol w:w="3118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fe599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มาตรฐานการให้บริการงานสืบสวน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1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การขอรับรองประวัติบุคคล</w:t>
            </w:r>
          </w:p>
          <w:p w:rsidR="00000000" w:rsidDel="00000000" w:rsidP="00000000" w:rsidRDefault="00000000" w:rsidRPr="00000000" w14:paraId="0000001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(สืบสวนพฤติการณ์บุคคล)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1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 เจ้าหน้าที่/ยื่นเอกสาร</w:t>
            </w:r>
          </w:p>
          <w:p w:rsidR="00000000" w:rsidDel="00000000" w:rsidP="00000000" w:rsidRDefault="00000000" w:rsidRPr="00000000" w14:paraId="0000001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เจ้าหน้าที่สารบัญลงควบคุมเอกสาร</w:t>
            </w:r>
          </w:p>
          <w:p w:rsidR="00000000" w:rsidDel="00000000" w:rsidP="00000000" w:rsidRDefault="00000000" w:rsidRPr="00000000" w14:paraId="0000001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ในสาระบบ/เสนอ ผกก.</w:t>
            </w:r>
          </w:p>
          <w:p w:rsidR="00000000" w:rsidDel="00000000" w:rsidP="00000000" w:rsidRDefault="00000000" w:rsidRPr="00000000" w14:paraId="0000002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สอบปากคำพยาน/เสนอ</w:t>
            </w:r>
          </w:p>
          <w:p w:rsidR="00000000" w:rsidDel="00000000" w:rsidP="00000000" w:rsidRDefault="00000000" w:rsidRPr="00000000" w14:paraId="0000002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ผกก.ลงนาม</w:t>
            </w:r>
          </w:p>
          <w:p w:rsidR="00000000" w:rsidDel="00000000" w:rsidP="00000000" w:rsidRDefault="00000000" w:rsidRPr="00000000" w14:paraId="0000002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แจ้งผลให้ผู้ร้อง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2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วันทำการ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2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ความคาดหวัง</w:t>
            </w:r>
          </w:p>
        </w:tc>
        <w:tc>
          <w:tcPr>
            <w:gridSpan w:val="2"/>
            <w:shd w:fill="ffe599" w:val="clea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มาตรฐานการบริการ</w:t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2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ประชาสัมพันธ์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2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ความประทับใจ</w:t>
            </w:r>
          </w:p>
        </w:tc>
        <w:tc>
          <w:tcPr>
            <w:gridSpan w:val="2"/>
            <w:shd w:fill="ffe599" w:val="clear"/>
          </w:tcPr>
          <w:p w:rsidR="00000000" w:rsidDel="00000000" w:rsidP="00000000" w:rsidRDefault="00000000" w:rsidRPr="00000000" w14:paraId="0000002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รับรู้การมาของผู้บริการโดยเร็วที่สุด</w:t>
            </w:r>
          </w:p>
          <w:p w:rsidR="00000000" w:rsidDel="00000000" w:rsidP="00000000" w:rsidRDefault="00000000" w:rsidRPr="00000000" w14:paraId="0000002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แนะนาขั้นตอน/ผู้รับผิดชอบ</w:t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3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ตรวจสอบหลักฐาน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3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ขั้นตอนชัดเจน</w:t>
            </w:r>
          </w:p>
        </w:tc>
        <w:tc>
          <w:tcPr>
            <w:gridSpan w:val="2"/>
            <w:shd w:fill="ffe599" w:val="clear"/>
          </w:tcPr>
          <w:p w:rsidR="00000000" w:rsidDel="00000000" w:rsidP="00000000" w:rsidRDefault="00000000" w:rsidRPr="00000000" w14:paraId="0000003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ทักทาย/สอบถามความประสงค์</w:t>
            </w:r>
          </w:p>
          <w:p w:rsidR="00000000" w:rsidDel="00000000" w:rsidP="00000000" w:rsidRDefault="00000000" w:rsidRPr="00000000" w14:paraId="0000003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โปร่งใส ใส่ใจในการบริการ</w:t>
            </w:r>
          </w:p>
          <w:p w:rsidR="00000000" w:rsidDel="00000000" w:rsidP="00000000" w:rsidRDefault="00000000" w:rsidRPr="00000000" w14:paraId="0000003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กระตือรือร้น ห่วงใย</w:t>
            </w:r>
          </w:p>
          <w:p w:rsidR="00000000" w:rsidDel="00000000" w:rsidP="00000000" w:rsidRDefault="00000000" w:rsidRPr="00000000" w14:paraId="0000003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ใช้วาจาสุภาพ</w:t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3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การสอบสวน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3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อธิบายข้อกฎหมาย</w:t>
            </w:r>
          </w:p>
        </w:tc>
        <w:tc>
          <w:tcPr>
            <w:gridSpan w:val="2"/>
            <w:shd w:fill="ffe599" w:val="clear"/>
          </w:tcPr>
          <w:p w:rsidR="00000000" w:rsidDel="00000000" w:rsidP="00000000" w:rsidRDefault="00000000" w:rsidRPr="00000000" w14:paraId="0000003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วางตัวเป็นกลาง</w:t>
            </w:r>
          </w:p>
          <w:p w:rsidR="00000000" w:rsidDel="00000000" w:rsidP="00000000" w:rsidRDefault="00000000" w:rsidRPr="00000000" w14:paraId="0000003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ใส่ใจรับฟัง ไม่คุยเรื่องส่วนตัว/ผู้อื่น</w:t>
            </w:r>
          </w:p>
          <w:p w:rsidR="00000000" w:rsidDel="00000000" w:rsidP="00000000" w:rsidRDefault="00000000" w:rsidRPr="00000000" w14:paraId="0000003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กระชับ รัดกุม</w:t>
            </w:r>
          </w:p>
          <w:p w:rsidR="00000000" w:rsidDel="00000000" w:rsidP="00000000" w:rsidRDefault="00000000" w:rsidRPr="00000000" w14:paraId="0000003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ไม่กล่าวโทษ ตำหนิผู้มารับบริการ</w:t>
            </w:r>
          </w:p>
          <w:p w:rsidR="00000000" w:rsidDel="00000000" w:rsidP="00000000" w:rsidRDefault="00000000" w:rsidRPr="00000000" w14:paraId="0000003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เมื่อต้องให้รอ ควรกล่าวขอโทษ แจ้งเหตุผล</w:t>
            </w:r>
          </w:p>
          <w:p w:rsidR="00000000" w:rsidDel="00000000" w:rsidP="00000000" w:rsidRDefault="00000000" w:rsidRPr="00000000" w14:paraId="0000003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จุดมุ่งหมาย ระยะเวลาที่ให้รอ</w:t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4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ทบทวนรายละเอียด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4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e599" w:val="clear"/>
          </w:tcPr>
          <w:p w:rsidR="00000000" w:rsidDel="00000000" w:rsidP="00000000" w:rsidRDefault="00000000" w:rsidRPr="00000000" w14:paraId="0000004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อ่านข้อความคำให้การโดยละเอียด</w:t>
            </w:r>
          </w:p>
          <w:p w:rsidR="00000000" w:rsidDel="00000000" w:rsidP="00000000" w:rsidRDefault="00000000" w:rsidRPr="00000000" w14:paraId="0000004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ทบทวนข้อมูลของผู้รับบริการก่อนให้ลงลายมือชื่อ</w:t>
            </w:r>
          </w:p>
          <w:p w:rsidR="00000000" w:rsidDel="00000000" w:rsidP="00000000" w:rsidRDefault="00000000" w:rsidRPr="00000000" w14:paraId="0000004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ไม่นำความลับของผู้รับบริการไปเปิดเผย</w:t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4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แนะนำช่องทางการ</w:t>
            </w:r>
          </w:p>
          <w:p w:rsidR="00000000" w:rsidDel="00000000" w:rsidP="00000000" w:rsidRDefault="00000000" w:rsidRPr="00000000" w14:paraId="0000004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ติดต่อสอบถาม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4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ตรวจสอบความคืบหน้าของคดีได้ตลอด</w:t>
            </w:r>
          </w:p>
        </w:tc>
        <w:tc>
          <w:tcPr>
            <w:gridSpan w:val="2"/>
            <w:shd w:fill="ffe599" w:val="clear"/>
          </w:tcPr>
          <w:p w:rsidR="00000000" w:rsidDel="00000000" w:rsidP="00000000" w:rsidRDefault="00000000" w:rsidRPr="00000000" w14:paraId="0000004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แจ้งผลความคืบหน้าในคดีตามกำหนดเวลาที่กำหนด</w:t>
            </w:r>
          </w:p>
        </w:tc>
      </w:tr>
    </w:tbl>
    <w:p w:rsidR="00000000" w:rsidDel="00000000" w:rsidP="00000000" w:rsidRDefault="00000000" w:rsidRPr="00000000" w14:paraId="0000004C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446558</wp:posOffset>
            </wp:positionH>
            <wp:positionV relativeFrom="paragraph">
              <wp:posOffset>409838</wp:posOffset>
            </wp:positionV>
            <wp:extent cx="5294197" cy="5020386"/>
            <wp:effectExtent b="76200" l="76200" r="76200" t="7620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36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4197" cy="5020386"/>
                    </a:xfrm>
                    <a:prstGeom prst="rect"/>
                    <a:ln w="76200">
                      <a:solidFill>
                        <a:srgbClr val="EAEAEA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>
      <w:headerReference r:id="rId8" w:type="default"/>
      <w:pgSz w:h="16838" w:w="11906" w:orient="portrait"/>
      <w:pgMar w:bottom="851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ngsan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-735856</wp:posOffset>
          </wp:positionH>
          <wp:positionV relativeFrom="paragraph">
            <wp:posOffset>-450214</wp:posOffset>
          </wp:positionV>
          <wp:extent cx="7557833" cy="1220193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7833" cy="1220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